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911C" w14:textId="77777777" w:rsidR="00701ADF" w:rsidRPr="005A269D" w:rsidRDefault="00701ADF" w:rsidP="00701ADF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29B2ACF3" w14:textId="77777777" w:rsidR="00701ADF" w:rsidRPr="005A269D" w:rsidRDefault="00701ADF" w:rsidP="00701ADF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46A1AE95" w14:textId="77777777" w:rsidR="00701ADF" w:rsidRPr="005A269D" w:rsidRDefault="00701ADF" w:rsidP="00701ADF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43B36ED5" w14:textId="77777777" w:rsidR="00701ADF" w:rsidRPr="005A269D" w:rsidRDefault="00701ADF" w:rsidP="00701ADF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5643AA4E" w14:textId="77777777" w:rsidR="00701ADF" w:rsidRDefault="00701ADF" w:rsidP="00701ADF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4C3AA65B" w14:textId="39808264" w:rsidR="00701ADF" w:rsidRPr="00701ADF" w:rsidRDefault="00701ADF" w:rsidP="00701ADF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701ADF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III</w:t>
      </w:r>
      <w:r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 xml:space="preserve"> ISTITUTO TECNICO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680"/>
        <w:gridCol w:w="993"/>
        <w:gridCol w:w="992"/>
        <w:gridCol w:w="567"/>
        <w:gridCol w:w="3402"/>
        <w:gridCol w:w="7087"/>
      </w:tblGrid>
      <w:tr w:rsidR="00701ADF" w:rsidRPr="00701ADF" w14:paraId="7978AD53" w14:textId="3286B9B1" w:rsidTr="00701ADF">
        <w:tc>
          <w:tcPr>
            <w:tcW w:w="1237" w:type="dxa"/>
            <w:shd w:val="clear" w:color="auto" w:fill="D9D9D9"/>
          </w:tcPr>
          <w:p w14:paraId="010CBD1D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80" w:type="dxa"/>
            <w:shd w:val="clear" w:color="auto" w:fill="D9D9D9"/>
          </w:tcPr>
          <w:p w14:paraId="60BFC305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993" w:type="dxa"/>
            <w:shd w:val="clear" w:color="auto" w:fill="D9D9D9"/>
          </w:tcPr>
          <w:p w14:paraId="5E1D8B4F" w14:textId="28054E0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</w:t>
            </w: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(…. )  scrivere il totale</w:t>
            </w:r>
          </w:p>
        </w:tc>
        <w:tc>
          <w:tcPr>
            <w:tcW w:w="992" w:type="dxa"/>
            <w:shd w:val="clear" w:color="auto" w:fill="D9D9D9"/>
          </w:tcPr>
          <w:p w14:paraId="54E5BD48" w14:textId="28886A5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</w:tc>
        <w:tc>
          <w:tcPr>
            <w:tcW w:w="567" w:type="dxa"/>
            <w:shd w:val="clear" w:color="auto" w:fill="D9D9D9"/>
          </w:tcPr>
          <w:p w14:paraId="0C9B60DB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402" w:type="dxa"/>
            <w:shd w:val="clear" w:color="auto" w:fill="D9D9D9"/>
          </w:tcPr>
          <w:p w14:paraId="3FDF6D80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087" w:type="dxa"/>
            <w:shd w:val="clear" w:color="auto" w:fill="D9D9D9"/>
          </w:tcPr>
          <w:p w14:paraId="758E998F" w14:textId="5F807D06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701ADF" w:rsidRPr="00701ADF" w14:paraId="1FB7DC21" w14:textId="7AA5F01E" w:rsidTr="00701ADF">
        <w:tc>
          <w:tcPr>
            <w:tcW w:w="1237" w:type="dxa"/>
          </w:tcPr>
          <w:p w14:paraId="259E4396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80" w:type="dxa"/>
          </w:tcPr>
          <w:p w14:paraId="4393A3D7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93" w:type="dxa"/>
          </w:tcPr>
          <w:p w14:paraId="12013A7D" w14:textId="36EB80B0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42D768B" w14:textId="3942134F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6F29A7FB" w14:textId="59E820E0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2C1E4132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L’Umanesimo e la nascita del cittadino responsabile. </w:t>
            </w: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Il linguaggio dell’odio e la comunicazione violenta online. </w:t>
            </w: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Verità e manipolazione nell’informazione e nella pubblicità.</w:t>
            </w:r>
          </w:p>
        </w:tc>
        <w:tc>
          <w:tcPr>
            <w:tcW w:w="7087" w:type="dxa"/>
          </w:tcPr>
          <w:p w14:paraId="4AF9A1C3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106F2A64" w14:textId="65BFA136" w:rsidTr="00701ADF">
        <w:tc>
          <w:tcPr>
            <w:tcW w:w="1237" w:type="dxa"/>
          </w:tcPr>
          <w:p w14:paraId="6B84A3F8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inglese</w:t>
            </w:r>
          </w:p>
        </w:tc>
        <w:tc>
          <w:tcPr>
            <w:tcW w:w="680" w:type="dxa"/>
          </w:tcPr>
          <w:p w14:paraId="5A9353F5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93" w:type="dxa"/>
          </w:tcPr>
          <w:p w14:paraId="6108C960" w14:textId="67FD7373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9224CE1" w14:textId="43C14193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23EC27E3" w14:textId="03B4A241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35C2E244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Le Costituzioni, il concetto di Democrazia e gli organismi internazionali, la Dichiarazione Internazionale dei Diritti Umani, l'Agenda 2030.</w:t>
            </w:r>
          </w:p>
        </w:tc>
        <w:tc>
          <w:tcPr>
            <w:tcW w:w="7087" w:type="dxa"/>
          </w:tcPr>
          <w:p w14:paraId="039879A0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669BC1CF" w14:textId="0B7E9CE9" w:rsidTr="00701ADF">
        <w:tc>
          <w:tcPr>
            <w:tcW w:w="1237" w:type="dxa"/>
          </w:tcPr>
          <w:p w14:paraId="13B9F015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680" w:type="dxa"/>
          </w:tcPr>
          <w:p w14:paraId="5F3C207B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93" w:type="dxa"/>
          </w:tcPr>
          <w:p w14:paraId="20B6FA22" w14:textId="02EE059E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6A6AFF6" w14:textId="00B6E14D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63B94064" w14:textId="0142F4D3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54E815DE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Nascita dello Stato moderno e delle istituzioni democratiche. </w:t>
            </w: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Memoria dei genocidi (Shoah, Balcani, Gaza): diritti negati. </w:t>
            </w: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Legalità e contrasto alla </w:t>
            </w: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 xml:space="preserve">corruzione. </w:t>
            </w: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verità, memoria, pace e diritti umani.</w:t>
            </w:r>
          </w:p>
        </w:tc>
        <w:tc>
          <w:tcPr>
            <w:tcW w:w="7087" w:type="dxa"/>
          </w:tcPr>
          <w:p w14:paraId="13564973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39583EC7" w14:textId="704C7A18" w:rsidTr="00701ADF">
        <w:tc>
          <w:tcPr>
            <w:tcW w:w="1237" w:type="dxa"/>
          </w:tcPr>
          <w:p w14:paraId="00670C14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 e Complementi di matematica</w:t>
            </w:r>
          </w:p>
        </w:tc>
        <w:tc>
          <w:tcPr>
            <w:tcW w:w="680" w:type="dxa"/>
          </w:tcPr>
          <w:p w14:paraId="0C4701A2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93" w:type="dxa"/>
          </w:tcPr>
          <w:p w14:paraId="1B165755" w14:textId="287707F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3211191" w14:textId="2016DF08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66ABAD05" w14:textId="005A37AF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631989F5" w14:textId="77777777" w:rsidR="00701ADF" w:rsidRPr="00701ADF" w:rsidRDefault="00701ADF" w:rsidP="0070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Times New Roman" w:eastAsia="Aptos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  <w:t>• Lettura di grafici:</w:t>
            </w:r>
          </w:p>
          <w:p w14:paraId="65CE607B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t</w:t>
            </w:r>
            <w:r w:rsidRPr="00701ADF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utela dei beni materiali e immateriali con riferimento a Gaza e alla Palestina.</w:t>
            </w:r>
          </w:p>
        </w:tc>
        <w:tc>
          <w:tcPr>
            <w:tcW w:w="7087" w:type="dxa"/>
          </w:tcPr>
          <w:p w14:paraId="40F4E933" w14:textId="77777777" w:rsidR="00701ADF" w:rsidRPr="00701ADF" w:rsidRDefault="00701ADF" w:rsidP="0070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2A25CD1D" w14:textId="0EA31462" w:rsidTr="00701ADF">
        <w:trPr>
          <w:trHeight w:val="545"/>
        </w:trPr>
        <w:tc>
          <w:tcPr>
            <w:tcW w:w="1237" w:type="dxa"/>
            <w:vMerge w:val="restart"/>
          </w:tcPr>
          <w:p w14:paraId="096D27F2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 tecnici</w:t>
            </w:r>
          </w:p>
          <w:p w14:paraId="3BA2259D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Progettazione multimediale</w:t>
            </w:r>
          </w:p>
          <w:p w14:paraId="5689C270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Tecnologie dei processi di produzione</w:t>
            </w:r>
          </w:p>
          <w:p w14:paraId="7DF52AAF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Teoria della comunicazione</w:t>
            </w:r>
          </w:p>
        </w:tc>
        <w:tc>
          <w:tcPr>
            <w:tcW w:w="680" w:type="dxa"/>
          </w:tcPr>
          <w:p w14:paraId="41738046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993" w:type="dxa"/>
          </w:tcPr>
          <w:p w14:paraId="070CCB49" w14:textId="33AA552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10DF586F" w14:textId="3FC640A2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6350548B" w14:textId="79795BDE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  <w:vMerge w:val="restart"/>
          </w:tcPr>
          <w:p w14:paraId="1BC83782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eastAsia="it-IT"/>
                <w14:ligatures w14:val="none"/>
              </w:rPr>
              <w:t>•Ricerca/ documentazione fotografica/  Progetto grafico (Manifesti informativo o di sensibilizzazione.</w:t>
            </w:r>
          </w:p>
          <w:p w14:paraId="6B0635FD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eastAsia="it-IT"/>
                <w14:ligatures w14:val="none"/>
              </w:rPr>
              <w:t>Infografica con dati reali (crimini, costi sociali, impatti sul territorio); post digitale o video breve per i social: “Legalità e territorio: informare per prevenire”</w:t>
            </w:r>
          </w:p>
          <w:p w14:paraId="68521ADA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eastAsia="it-IT"/>
                <w14:ligatures w14:val="none"/>
              </w:rPr>
              <w:t>“Rispetta gli altri online”, “Difendi i beni comuni”,  “No al vandalismo urbano”.</w:t>
            </w:r>
          </w:p>
          <w:p w14:paraId="30DD056C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</w:tcPr>
          <w:p w14:paraId="2151B8B0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01ADF" w:rsidRPr="00701ADF" w14:paraId="5B8B6278" w14:textId="5726FD8B" w:rsidTr="00701ADF">
        <w:trPr>
          <w:trHeight w:val="411"/>
        </w:trPr>
        <w:tc>
          <w:tcPr>
            <w:tcW w:w="1237" w:type="dxa"/>
            <w:vMerge/>
          </w:tcPr>
          <w:p w14:paraId="073A92F4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" w:type="dxa"/>
          </w:tcPr>
          <w:p w14:paraId="6D243DB4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93" w:type="dxa"/>
          </w:tcPr>
          <w:p w14:paraId="226022E5" w14:textId="760627D4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D277272" w14:textId="72B071AE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4D5E75A7" w14:textId="28918BE4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  <w:vMerge/>
          </w:tcPr>
          <w:p w14:paraId="3BD45345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</w:tcPr>
          <w:p w14:paraId="0DD9B3E3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536D89DF" w14:textId="73D6BEA3" w:rsidTr="00701ADF">
        <w:trPr>
          <w:trHeight w:val="842"/>
        </w:trPr>
        <w:tc>
          <w:tcPr>
            <w:tcW w:w="1237" w:type="dxa"/>
            <w:vMerge/>
          </w:tcPr>
          <w:p w14:paraId="0D4D7EB9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" w:type="dxa"/>
          </w:tcPr>
          <w:p w14:paraId="71032C9C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93" w:type="dxa"/>
          </w:tcPr>
          <w:p w14:paraId="21D35FB9" w14:textId="400F6566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50C0A35" w14:textId="6CE8F51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79F07076" w14:textId="6532E786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  <w:vMerge/>
          </w:tcPr>
          <w:p w14:paraId="18175D93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</w:tcPr>
          <w:p w14:paraId="105C75BE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6C0477B5" w14:textId="461DBDAF" w:rsidTr="00701ADF">
        <w:tc>
          <w:tcPr>
            <w:tcW w:w="1237" w:type="dxa"/>
            <w:vMerge/>
          </w:tcPr>
          <w:p w14:paraId="2C4F1611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" w:type="dxa"/>
          </w:tcPr>
          <w:p w14:paraId="710E4CC9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93" w:type="dxa"/>
          </w:tcPr>
          <w:p w14:paraId="4CA4A737" w14:textId="23016D8F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3AFCDE8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6A7B30D2" w14:textId="29B1BF3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  <w:vMerge/>
          </w:tcPr>
          <w:p w14:paraId="130CC594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</w:tcPr>
          <w:p w14:paraId="7E02BD3C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46F16F09" w14:textId="4A229EC2" w:rsidTr="00701ADF">
        <w:tc>
          <w:tcPr>
            <w:tcW w:w="1237" w:type="dxa"/>
          </w:tcPr>
          <w:p w14:paraId="02715CC2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80" w:type="dxa"/>
          </w:tcPr>
          <w:p w14:paraId="520037A5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93" w:type="dxa"/>
          </w:tcPr>
          <w:p w14:paraId="6D63A57C" w14:textId="787B3DCF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2D07026" w14:textId="67A9CF1B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316B1D13" w14:textId="08D4D2DB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75472F60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087" w:type="dxa"/>
          </w:tcPr>
          <w:p w14:paraId="2D314AF9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701ADF" w:rsidRPr="00701ADF" w14:paraId="58852A4C" w14:textId="57160BC5" w:rsidTr="00701ADF">
        <w:tc>
          <w:tcPr>
            <w:tcW w:w="1237" w:type="dxa"/>
            <w:shd w:val="clear" w:color="auto" w:fill="D9D9D9"/>
          </w:tcPr>
          <w:p w14:paraId="373D7B2B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80" w:type="dxa"/>
            <w:shd w:val="clear" w:color="auto" w:fill="D9D9D9"/>
          </w:tcPr>
          <w:p w14:paraId="4CAB04BA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31</w:t>
            </w:r>
          </w:p>
        </w:tc>
        <w:tc>
          <w:tcPr>
            <w:tcW w:w="993" w:type="dxa"/>
            <w:shd w:val="clear" w:color="auto" w:fill="D9D9D9"/>
          </w:tcPr>
          <w:p w14:paraId="57E120D2" w14:textId="4C7783FD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A6B0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992" w:type="dxa"/>
            <w:shd w:val="clear" w:color="auto" w:fill="D9D9D9"/>
          </w:tcPr>
          <w:p w14:paraId="72B4FC8A" w14:textId="08E2805F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A6B0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567" w:type="dxa"/>
            <w:shd w:val="clear" w:color="auto" w:fill="D9D9D9"/>
          </w:tcPr>
          <w:p w14:paraId="24493BB0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701AD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402" w:type="dxa"/>
            <w:shd w:val="clear" w:color="auto" w:fill="D9D9D9"/>
          </w:tcPr>
          <w:p w14:paraId="288384AA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  <w:shd w:val="clear" w:color="auto" w:fill="D9D9D9"/>
          </w:tcPr>
          <w:p w14:paraId="03CE7231" w14:textId="77777777" w:rsidR="00701ADF" w:rsidRPr="00701ADF" w:rsidRDefault="00701ADF" w:rsidP="00701ADF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6EC15879" w14:textId="77777777" w:rsidR="00701ADF" w:rsidRDefault="00701ADF" w:rsidP="00701ADF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6D0F8CDA" w14:textId="77777777" w:rsidR="00701ADF" w:rsidRPr="005A269D" w:rsidRDefault="00701ADF" w:rsidP="00701ADF">
      <w:r w:rsidRPr="005A269D">
        <w:t>Il Coordinatore di Classe</w:t>
      </w:r>
    </w:p>
    <w:p w14:paraId="089B6A8E" w14:textId="77777777" w:rsidR="00701ADF" w:rsidRDefault="00701ADF" w:rsidP="00701ADF">
      <w:r w:rsidRPr="005A269D">
        <w:t>Firma ___________________________     Data ___ / ___ / 2026</w:t>
      </w:r>
    </w:p>
    <w:p w14:paraId="76A1FA45" w14:textId="77777777" w:rsidR="00573D87" w:rsidRDefault="00573D87"/>
    <w:sectPr w:rsidR="00573D87" w:rsidSect="00701AD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ADF"/>
    <w:rsid w:val="00020621"/>
    <w:rsid w:val="002B263F"/>
    <w:rsid w:val="00310E1C"/>
    <w:rsid w:val="00573D87"/>
    <w:rsid w:val="00701ADF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D9F4"/>
  <w15:chartTrackingRefBased/>
  <w15:docId w15:val="{FEC7634B-2568-4E9B-AD0F-8C6A3EB5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AD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2025-10-20T16:02:00Z</dcterms:created>
  <dcterms:modified xsi:type="dcterms:W3CDTF">2025-10-20T16:07:00Z</dcterms:modified>
</cp:coreProperties>
</file>